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p14">
  <w:body>
    <w:p w:rsidR="00372E07" w:rsidRDefault="007B48E2" w14:paraId="572BEEAE" w14:textId="77777777">
      <w:pPr>
        <w:ind w:left="424"/>
        <w:rPr>
          <w:sz w:val="20"/>
        </w:rPr>
      </w:pPr>
      <w:r>
        <w:rPr>
          <w:noProof/>
          <w:sz w:val="20"/>
        </w:rPr>
        <w:drawing>
          <wp:inline distT="0" distB="0" distL="0" distR="0" wp14:anchorId="7897AAC6" wp14:editId="6D7F62F7">
            <wp:extent cx="2191792" cy="725424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1792" cy="725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C53FE2" w:rsidR="00372E07" w:rsidP="12FBFFB6" w:rsidRDefault="007B48E2" w14:paraId="340FFED1" w14:textId="633DD762">
      <w:pPr>
        <w:ind w:left="262"/>
        <w:jc w:val="both"/>
        <w:rPr>
          <w:rFonts w:ascii="Garamond" w:hAnsi="Garamond"/>
          <w:b w:val="1"/>
          <w:bCs w:val="1"/>
          <w:spacing w:val="-5"/>
        </w:rPr>
      </w:pPr>
      <w:r w:rsidRPr="00C53FE2" w:rsidR="007B48E2">
        <w:rPr>
          <w:rFonts w:ascii="Garamond" w:hAnsi="Garamond"/>
          <w:spacing w:val="-2"/>
        </w:rPr>
        <w:t>Bogotá</w:t>
      </w:r>
      <w:r w:rsidRPr="00C53FE2" w:rsidR="007B48E2">
        <w:rPr>
          <w:rFonts w:ascii="Garamond" w:hAnsi="Garamond"/>
          <w:spacing w:val="-7"/>
        </w:rPr>
        <w:t xml:space="preserve"> </w:t>
      </w:r>
      <w:r w:rsidRPr="00C53FE2" w:rsidR="007B48E2">
        <w:rPr>
          <w:rFonts w:ascii="Garamond" w:hAnsi="Garamond"/>
          <w:spacing w:val="-2"/>
        </w:rPr>
        <w:t>D.C.,</w:t>
      </w:r>
      <w:r w:rsidRPr="00C53FE2" w:rsidR="007B48E2">
        <w:rPr>
          <w:rFonts w:ascii="Garamond" w:hAnsi="Garamond"/>
          <w:spacing w:val="-7"/>
        </w:rPr>
        <w:t xml:space="preserve"> </w:t>
      </w:r>
      <w:r w:rsidRPr="12FBFFB6" w:rsidR="100F97CE">
        <w:rPr>
          <w:rFonts w:ascii="Garamond" w:hAnsi="Garamond"/>
          <w:b w:val="1"/>
          <w:bCs w:val="1"/>
          <w:spacing w:val="-2"/>
        </w:rPr>
        <w:t>01</w:t>
      </w:r>
      <w:r w:rsidRPr="12FBFFB6" w:rsidR="007B48E2">
        <w:rPr>
          <w:rFonts w:ascii="Garamond" w:hAnsi="Garamond"/>
          <w:b w:val="1"/>
          <w:bCs w:val="1"/>
          <w:spacing w:val="-2"/>
        </w:rPr>
        <w:t>/0</w:t>
      </w:r>
      <w:r w:rsidRPr="12FBFFB6" w:rsidR="3F4E687A">
        <w:rPr>
          <w:rFonts w:ascii="Garamond" w:hAnsi="Garamond"/>
          <w:b w:val="1"/>
          <w:bCs w:val="1"/>
          <w:spacing w:val="-2"/>
        </w:rPr>
        <w:t>8</w:t>
      </w:r>
      <w:r w:rsidRPr="12FBFFB6" w:rsidR="007B48E2">
        <w:rPr>
          <w:rFonts w:ascii="Garamond" w:hAnsi="Garamond"/>
          <w:b w:val="1"/>
          <w:bCs w:val="1"/>
          <w:spacing w:val="-2"/>
        </w:rPr>
        <w:t>/2025</w:t>
      </w:r>
      <w:r w:rsidRPr="12FBFFB6" w:rsidR="007B48E2">
        <w:rPr>
          <w:rFonts w:ascii="Garamond" w:hAnsi="Garamond"/>
          <w:b w:val="1"/>
          <w:bCs w:val="1"/>
          <w:spacing w:val="-5"/>
        </w:rPr>
        <w:t xml:space="preserve"> </w:t>
      </w:r>
    </w:p>
    <w:p w:rsidRPr="00C53FE2" w:rsidR="00420722" w:rsidP="00420722" w:rsidRDefault="00420722" w14:paraId="2A5901AF" w14:textId="77777777">
      <w:pPr>
        <w:ind w:left="262"/>
        <w:jc w:val="both"/>
        <w:rPr>
          <w:rFonts w:ascii="Garamond" w:hAnsi="Garamond"/>
          <w:b/>
        </w:rPr>
      </w:pPr>
    </w:p>
    <w:tbl>
      <w:tblPr>
        <w:tblStyle w:val="TableNormal"/>
        <w:tblW w:w="8949" w:type="dxa"/>
        <w:tblInd w:w="26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563"/>
        <w:gridCol w:w="6386"/>
      </w:tblGrid>
      <w:tr w:rsidRPr="00C53FE2" w:rsidR="00372E07" w:rsidTr="00FA3F24" w14:paraId="47E953DC" w14:textId="77777777">
        <w:trPr>
          <w:trHeight w:val="285"/>
        </w:trPr>
        <w:tc>
          <w:tcPr>
            <w:tcW w:w="2563" w:type="dxa"/>
          </w:tcPr>
          <w:p w:rsidRPr="00C53FE2" w:rsidR="00372E07" w:rsidRDefault="007B48E2" w14:paraId="64AF54EA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>EXPEDIENTE</w:t>
            </w:r>
            <w:r w:rsidRPr="00C53FE2">
              <w:rPr>
                <w:rFonts w:ascii="Garamond" w:hAnsi="Garamond"/>
                <w:b/>
                <w:spacing w:val="51"/>
              </w:rPr>
              <w:t xml:space="preserve"> </w:t>
            </w:r>
            <w:r w:rsidRPr="00C53FE2">
              <w:rPr>
                <w:rFonts w:ascii="Garamond" w:hAnsi="Garamond"/>
                <w:b/>
                <w:spacing w:val="-4"/>
              </w:rPr>
              <w:t>NO.:</w:t>
            </w:r>
          </w:p>
        </w:tc>
        <w:tc>
          <w:tcPr>
            <w:tcW w:w="6386" w:type="dxa"/>
          </w:tcPr>
          <w:p w:rsidRPr="00C53FE2" w:rsidR="00372E07" w:rsidRDefault="00234BD3" w14:paraId="35598FAB" w14:textId="5B86BFF0">
            <w:pPr>
              <w:pStyle w:val="TableParagraph"/>
              <w:rPr>
                <w:rFonts w:ascii="Garamond" w:hAnsi="Garamond"/>
                <w:b/>
              </w:rPr>
            </w:pPr>
            <w:r w:rsidRPr="00234BD3">
              <w:rPr>
                <w:rFonts w:ascii="Garamond" w:hAnsi="Garamond"/>
                <w:b/>
              </w:rPr>
              <w:t>2025563490101418E</w:t>
            </w:r>
          </w:p>
        </w:tc>
      </w:tr>
      <w:tr w:rsidRPr="00C53FE2" w:rsidR="00372E07" w:rsidTr="00FA3F24" w14:paraId="20C1987B" w14:textId="77777777">
        <w:trPr>
          <w:trHeight w:val="510"/>
        </w:trPr>
        <w:tc>
          <w:tcPr>
            <w:tcW w:w="2563" w:type="dxa"/>
          </w:tcPr>
          <w:p w:rsidRPr="00C53FE2" w:rsidR="00372E07" w:rsidP="00117473" w:rsidRDefault="007B48E2" w14:paraId="5D42F65D" w14:textId="77777777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PRESUNTO INFRACTOR</w:t>
            </w:r>
          </w:p>
        </w:tc>
        <w:tc>
          <w:tcPr>
            <w:tcW w:w="6386" w:type="dxa"/>
          </w:tcPr>
          <w:p w:rsidRPr="00C53FE2" w:rsidR="0067164E" w:rsidP="00AD2F3E" w:rsidRDefault="00AD2F3E" w14:paraId="6CF226A6" w14:textId="0A65C46A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="0049024D">
              <w:rPr>
                <w:rFonts w:ascii="Garamond" w:hAnsi="Garamond"/>
                <w:b/>
              </w:rPr>
              <w:t xml:space="preserve">EDGAR BALLEN </w:t>
            </w:r>
          </w:p>
        </w:tc>
      </w:tr>
      <w:tr w:rsidRPr="00C53FE2" w:rsidR="00FA3F24" w:rsidTr="00402805" w14:paraId="2582CDD1" w14:textId="77777777">
        <w:trPr>
          <w:trHeight w:val="373"/>
        </w:trPr>
        <w:tc>
          <w:tcPr>
            <w:tcW w:w="2563" w:type="dxa"/>
          </w:tcPr>
          <w:p w:rsidRPr="00C53FE2" w:rsidR="00FA3F24" w:rsidP="00117473" w:rsidRDefault="00FA3F24" w14:paraId="6C52FE41" w14:textId="2C9150EB">
            <w:pPr>
              <w:pStyle w:val="TableParagraph"/>
              <w:spacing w:line="235" w:lineRule="auto"/>
              <w:ind w:right="1101"/>
              <w:rPr>
                <w:rFonts w:ascii="Garamond" w:hAnsi="Garamond"/>
                <w:b/>
                <w:spacing w:val="-2"/>
              </w:rPr>
            </w:pPr>
            <w:r w:rsidRPr="00C53FE2">
              <w:rPr>
                <w:rFonts w:ascii="Garamond" w:hAnsi="Garamond"/>
                <w:b/>
              </w:rPr>
              <w:t>DIRECCIÓN</w:t>
            </w:r>
          </w:p>
        </w:tc>
        <w:tc>
          <w:tcPr>
            <w:tcW w:w="6386" w:type="dxa"/>
          </w:tcPr>
          <w:p w:rsidRPr="00C53FE2" w:rsidR="00FA3F24" w:rsidP="004760CA" w:rsidRDefault="004760CA" w14:paraId="46F0F8BA" w14:textId="32836D46">
            <w:pPr>
              <w:pStyle w:val="TableParagraph"/>
              <w:ind w:left="0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</w:rPr>
              <w:t xml:space="preserve">  </w:t>
            </w:r>
            <w:r w:rsidR="0049024D">
              <w:rPr>
                <w:rFonts w:ascii="Garamond" w:hAnsi="Garamond"/>
                <w:b/>
              </w:rPr>
              <w:t>DIAGONAL 49 # 26 - 18</w:t>
            </w:r>
          </w:p>
        </w:tc>
      </w:tr>
      <w:tr w:rsidRPr="00C53FE2" w:rsidR="00372E07" w:rsidTr="00FA3F24" w14:paraId="5C13826A" w14:textId="77777777">
        <w:trPr>
          <w:trHeight w:val="533"/>
        </w:trPr>
        <w:tc>
          <w:tcPr>
            <w:tcW w:w="2563" w:type="dxa"/>
          </w:tcPr>
          <w:p w:rsidRPr="00C53FE2" w:rsidR="00372E07" w:rsidRDefault="007B48E2" w14:paraId="3E0368FF" w14:textId="77777777">
            <w:pPr>
              <w:pStyle w:val="TableParagraph"/>
              <w:rPr>
                <w:rFonts w:ascii="Garamond" w:hAnsi="Garamond"/>
                <w:b/>
              </w:rPr>
            </w:pPr>
            <w:r w:rsidRPr="00C53FE2">
              <w:rPr>
                <w:rFonts w:ascii="Garamond" w:hAnsi="Garamond"/>
                <w:b/>
                <w:spacing w:val="-2"/>
              </w:rPr>
              <w:t>ASUNTO:</w:t>
            </w:r>
          </w:p>
        </w:tc>
        <w:tc>
          <w:tcPr>
            <w:tcW w:w="6386" w:type="dxa"/>
          </w:tcPr>
          <w:p w:rsidRPr="00C53FE2" w:rsidR="00372E07" w:rsidRDefault="0049024D" w14:paraId="23DFCEF6" w14:textId="32E3DAA2">
            <w:pPr>
              <w:pStyle w:val="TableParagraph"/>
              <w:spacing w:before="1" w:line="235" w:lineRule="auto"/>
              <w:rPr>
                <w:rFonts w:ascii="Garamond" w:hAnsi="Garamond"/>
                <w:b/>
              </w:rPr>
            </w:pPr>
            <w:r>
              <w:rPr>
                <w:rFonts w:ascii="Garamond" w:hAnsi="Garamond"/>
                <w:b/>
                <w:spacing w:val="-4"/>
              </w:rPr>
              <w:t>77.2. Perturbar la posesión o mera tenencia de un inmueble o mueble por causa de daños materiales o hechos que la alteren, o por no reparar las averías o daños en el propio inmueble que pongan en peligro, perjudiquen o molesten a los vecinos.</w:t>
            </w:r>
          </w:p>
        </w:tc>
      </w:tr>
    </w:tbl>
    <w:p w:rsidRPr="00C53FE2" w:rsidR="00372E07" w:rsidRDefault="00372E07" w14:paraId="47006A4A" w14:textId="77777777">
      <w:pPr>
        <w:spacing w:before="21"/>
        <w:rPr>
          <w:rFonts w:ascii="Garamond" w:hAnsi="Garamond"/>
          <w:b/>
        </w:rPr>
      </w:pPr>
    </w:p>
    <w:p w:rsidRPr="00C53FE2" w:rsidR="004F3C75" w:rsidP="0049024D" w:rsidRDefault="007B48E2" w14:paraId="61CB4878" w14:textId="587C16AE">
      <w:pPr>
        <w:spacing w:line="235" w:lineRule="auto"/>
        <w:ind w:left="262" w:right="254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spacing w:val="-2"/>
        </w:rPr>
        <w:t>Teniendo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cuenta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que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se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encuentra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en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9"/>
        </w:rPr>
        <w:t xml:space="preserve"> </w:t>
      </w:r>
      <w:r w:rsidRPr="00C53FE2">
        <w:rPr>
          <w:rFonts w:ascii="Garamond" w:hAnsi="Garamond"/>
          <w:spacing w:val="-2"/>
        </w:rPr>
        <w:t>despacho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el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Expediente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No.</w:t>
      </w:r>
      <w:r w:rsidRPr="00C53FE2" w:rsidR="00FA3F24">
        <w:rPr>
          <w:rFonts w:ascii="Garamond" w:hAnsi="Garamond"/>
          <w:b/>
          <w:spacing w:val="-2"/>
        </w:rPr>
        <w:t xml:space="preserve"> </w:t>
      </w:r>
      <w:r w:rsidRPr="00234BD3" w:rsidR="0049024D">
        <w:rPr>
          <w:rFonts w:ascii="Garamond" w:hAnsi="Garamond"/>
          <w:b/>
        </w:rPr>
        <w:t>2025563490101418E</w:t>
      </w:r>
      <w:r w:rsidRPr="00C53FE2" w:rsidR="00F37B3E">
        <w:rPr>
          <w:rFonts w:ascii="Garamond" w:hAnsi="Garamond"/>
          <w:spacing w:val="-2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una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>vez</w:t>
      </w:r>
      <w:r w:rsidRPr="00C53FE2">
        <w:rPr>
          <w:rFonts w:ascii="Garamond" w:hAnsi="Garamond"/>
          <w:spacing w:val="-8"/>
        </w:rPr>
        <w:t xml:space="preserve"> </w:t>
      </w:r>
      <w:r w:rsidRPr="00C53FE2">
        <w:rPr>
          <w:rFonts w:ascii="Garamond" w:hAnsi="Garamond"/>
          <w:spacing w:val="-2"/>
        </w:rPr>
        <w:t xml:space="preserve">estudiado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misma,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observa</w:t>
      </w:r>
      <w:r w:rsidRPr="00C53FE2">
        <w:rPr>
          <w:rFonts w:ascii="Garamond" w:hAnsi="Garamond"/>
          <w:spacing w:val="-5"/>
        </w:rPr>
        <w:t xml:space="preserve"> </w:t>
      </w:r>
      <w:r w:rsidRPr="00C53FE2" w:rsidR="0004087D">
        <w:rPr>
          <w:rFonts w:ascii="Garamond" w:hAnsi="Garamond"/>
        </w:rPr>
        <w:t>esta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instancia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que</w:t>
      </w:r>
      <w:r w:rsidRPr="00C53FE2">
        <w:rPr>
          <w:rFonts w:ascii="Garamond" w:hAnsi="Garamond"/>
          <w:spacing w:val="-3"/>
        </w:rPr>
        <w:t xml:space="preserve"> </w:t>
      </w:r>
      <w:r w:rsidRPr="00C53FE2">
        <w:rPr>
          <w:rFonts w:ascii="Garamond" w:hAnsi="Garamond"/>
          <w:b/>
        </w:rPr>
        <w:t>Si</w:t>
      </w:r>
      <w:r w:rsidRPr="00C53FE2">
        <w:rPr>
          <w:rFonts w:ascii="Garamond" w:hAnsi="Garamond"/>
          <w:b/>
          <w:spacing w:val="-6"/>
        </w:rPr>
        <w:t xml:space="preserve"> </w:t>
      </w:r>
      <w:r w:rsidRPr="00C53FE2">
        <w:rPr>
          <w:rFonts w:ascii="Garamond" w:hAnsi="Garamond"/>
        </w:rPr>
        <w:t>es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competente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</w:rPr>
        <w:t>para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adelantar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la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misma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de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conformidad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</w:rPr>
        <w:t>con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</w:rPr>
        <w:t>el</w:t>
      </w:r>
      <w:r w:rsidRPr="00C53FE2">
        <w:rPr>
          <w:rFonts w:ascii="Garamond" w:hAnsi="Garamond"/>
          <w:spacing w:val="-1"/>
        </w:rPr>
        <w:t xml:space="preserve"> </w:t>
      </w:r>
      <w:r w:rsidRPr="00C53FE2">
        <w:rPr>
          <w:rFonts w:ascii="Garamond" w:hAnsi="Garamond"/>
          <w:b/>
        </w:rPr>
        <w:t>Artículo</w:t>
      </w:r>
      <w:r w:rsidRPr="00C53FE2" w:rsidR="00285FCA">
        <w:rPr>
          <w:rFonts w:ascii="Garamond" w:hAnsi="Garamond"/>
          <w:b/>
        </w:rPr>
        <w:t xml:space="preserve"> </w:t>
      </w:r>
      <w:r w:rsidR="0049024D">
        <w:rPr>
          <w:rFonts w:ascii="Garamond" w:hAnsi="Garamond"/>
          <w:b/>
          <w:spacing w:val="-4"/>
        </w:rPr>
        <w:t>77.2. Perturbar la posesión o mera tenencia de un inmueble o mueble por causa de daños materiales o hechos que la alteren, o por no reparar las averías o daños en el propio inmueble que pongan en peligro, perjudiquen o molesten a los vecinos.</w:t>
      </w:r>
      <w:r w:rsidRPr="00C53FE2" w:rsidR="00353131">
        <w:rPr>
          <w:rFonts w:ascii="Garamond" w:hAnsi="Garamond"/>
          <w:b/>
          <w:spacing w:val="-4"/>
        </w:rPr>
        <w:t>,</w:t>
      </w:r>
      <w:r w:rsidRPr="00C53FE2" w:rsidR="00353131">
        <w:rPr>
          <w:rFonts w:ascii="Garamond" w:hAnsi="Garamond"/>
        </w:rPr>
        <w:t xml:space="preserve"> </w:t>
      </w:r>
      <w:r w:rsidRPr="00C53FE2">
        <w:rPr>
          <w:rFonts w:ascii="Garamond" w:hAnsi="Garamond"/>
        </w:rPr>
        <w:t xml:space="preserve">del </w:t>
      </w:r>
      <w:r w:rsidRPr="00C53FE2">
        <w:rPr>
          <w:rFonts w:ascii="Garamond" w:hAnsi="Garamond"/>
          <w:spacing w:val="-2"/>
        </w:rPr>
        <w:t>Código</w:t>
      </w:r>
      <w:r w:rsidRPr="00C53FE2">
        <w:rPr>
          <w:rFonts w:ascii="Garamond" w:hAnsi="Garamond"/>
          <w:spacing w:val="-6"/>
        </w:rPr>
        <w:t xml:space="preserve"> </w:t>
      </w:r>
      <w:r w:rsidRPr="00C53FE2">
        <w:rPr>
          <w:rFonts w:ascii="Garamond" w:hAnsi="Garamond"/>
          <w:spacing w:val="-2"/>
        </w:rPr>
        <w:t>Nacional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Policía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7"/>
        </w:rPr>
        <w:t xml:space="preserve"> </w:t>
      </w:r>
      <w:r w:rsidRPr="00C53FE2">
        <w:rPr>
          <w:rFonts w:ascii="Garamond" w:hAnsi="Garamond"/>
          <w:spacing w:val="-2"/>
        </w:rPr>
        <w:t>Convivencia (Ley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1801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2016)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demás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normas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concordantes</w:t>
      </w:r>
      <w:r w:rsidRPr="00C53FE2">
        <w:rPr>
          <w:rFonts w:ascii="Garamond" w:hAnsi="Garamond"/>
          <w:spacing w:val="-5"/>
        </w:rPr>
        <w:t xml:space="preserve"> </w:t>
      </w:r>
      <w:r w:rsidRPr="00C53FE2">
        <w:rPr>
          <w:rFonts w:ascii="Garamond" w:hAnsi="Garamond"/>
          <w:spacing w:val="-2"/>
        </w:rPr>
        <w:t>y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vigentes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sobre</w:t>
      </w:r>
      <w:r w:rsidRPr="00C53FE2">
        <w:rPr>
          <w:rFonts w:ascii="Garamond" w:hAnsi="Garamond"/>
          <w:spacing w:val="-4"/>
        </w:rPr>
        <w:t xml:space="preserve"> </w:t>
      </w:r>
      <w:r w:rsidRPr="00C53FE2">
        <w:rPr>
          <w:rFonts w:ascii="Garamond" w:hAnsi="Garamond"/>
          <w:spacing w:val="-2"/>
        </w:rPr>
        <w:t>la materia.</w:t>
      </w:r>
    </w:p>
    <w:p w:rsidRPr="00C53FE2" w:rsidR="00F93792" w:rsidRDefault="007B48E2" w14:paraId="3F06789E" w14:textId="794F49AF">
      <w:pPr>
        <w:pStyle w:val="Ttulo"/>
        <w:rPr>
          <w:rFonts w:ascii="Garamond" w:hAnsi="Garamond"/>
          <w:sz w:val="22"/>
          <w:szCs w:val="22"/>
          <w:u w:val="none"/>
        </w:rPr>
      </w:pPr>
      <w:r w:rsidRPr="00C53FE2">
        <w:rPr>
          <w:rFonts w:ascii="Garamond" w:hAnsi="Garamond"/>
          <w:spacing w:val="-2"/>
          <w:sz w:val="22"/>
          <w:szCs w:val="22"/>
        </w:rPr>
        <w:t>RESUELVE:</w:t>
      </w:r>
    </w:p>
    <w:p w:rsidRPr="00C53FE2" w:rsidR="00372E07" w:rsidRDefault="007B48E2" w14:paraId="77B25011" w14:textId="77777777">
      <w:pPr>
        <w:pStyle w:val="Textoindependiente"/>
        <w:spacing w:before="57" w:line="235" w:lineRule="auto"/>
        <w:ind w:left="262" w:right="258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pacing w:val="-2"/>
          <w:sz w:val="22"/>
          <w:szCs w:val="22"/>
        </w:rPr>
        <w:t>PRIMERO: Avoca</w:t>
      </w:r>
      <w:r w:rsidRPr="00C53FE2">
        <w:rPr>
          <w:rFonts w:ascii="Garamond" w:hAnsi="Garamond"/>
          <w:b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b/>
          <w:spacing w:val="-2"/>
          <w:sz w:val="22"/>
          <w:szCs w:val="22"/>
        </w:rPr>
        <w:t>Conocimiento,</w:t>
      </w:r>
      <w:r w:rsidRPr="00C53FE2">
        <w:rPr>
          <w:rFonts w:ascii="Garamond" w:hAnsi="Garamond"/>
          <w:b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conformidad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con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Artículo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223.Trámite</w:t>
      </w:r>
      <w:r w:rsidRPr="00C53FE2">
        <w:rPr>
          <w:rFonts w:ascii="Garamond" w:hAnsi="Garamond"/>
          <w:spacing w:val="-4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del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>Proceso</w:t>
      </w:r>
      <w:r w:rsidRPr="00C53FE2">
        <w:rPr>
          <w:rFonts w:ascii="Garamond" w:hAnsi="Garamond"/>
          <w:spacing w:val="-5"/>
          <w:sz w:val="22"/>
          <w:szCs w:val="22"/>
        </w:rPr>
        <w:t xml:space="preserve"> </w:t>
      </w:r>
      <w:r w:rsidRPr="00C53FE2">
        <w:rPr>
          <w:rFonts w:ascii="Garamond" w:hAnsi="Garamond"/>
          <w:spacing w:val="-2"/>
          <w:sz w:val="22"/>
          <w:szCs w:val="22"/>
        </w:rPr>
        <w:t xml:space="preserve">Verbal Abreviado, </w:t>
      </w:r>
      <w:r w:rsidRPr="00C53FE2">
        <w:rPr>
          <w:rFonts w:ascii="Garamond" w:hAnsi="Garamond"/>
          <w:sz w:val="22"/>
          <w:szCs w:val="22"/>
        </w:rPr>
        <w:t>del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Código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Nacional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Policía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Convivencia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(Ley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1801</w:t>
      </w:r>
      <w:r w:rsidRPr="00C53FE2">
        <w:rPr>
          <w:rFonts w:ascii="Garamond" w:hAnsi="Garamond"/>
          <w:spacing w:val="-13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12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2016).</w:t>
      </w:r>
    </w:p>
    <w:p w:rsidRPr="00C53FE2" w:rsidR="00372E07" w:rsidRDefault="007B48E2" w14:paraId="0EB69BC8" w14:textId="77777777">
      <w:pPr>
        <w:pStyle w:val="Textoindependiente"/>
        <w:spacing w:before="61" w:line="235" w:lineRule="auto"/>
        <w:ind w:left="262" w:right="261"/>
        <w:jc w:val="both"/>
        <w:rPr>
          <w:rFonts w:ascii="Garamond" w:hAnsi="Garamond"/>
          <w:sz w:val="22"/>
          <w:szCs w:val="22"/>
        </w:rPr>
      </w:pPr>
      <w:r w:rsidRPr="00C53FE2">
        <w:rPr>
          <w:rFonts w:ascii="Garamond" w:hAnsi="Garamond"/>
          <w:b/>
          <w:sz w:val="22"/>
          <w:szCs w:val="22"/>
        </w:rPr>
        <w:t xml:space="preserve">SEGUNDO: SEGUNDO: CÍTESE </w:t>
      </w:r>
      <w:r w:rsidRPr="00C53FE2">
        <w:rPr>
          <w:rFonts w:ascii="Garamond" w:hAnsi="Garamond"/>
          <w:sz w:val="22"/>
          <w:szCs w:val="22"/>
        </w:rPr>
        <w:t xml:space="preserve">a </w:t>
      </w:r>
      <w:proofErr w:type="spellStart"/>
      <w:r w:rsidRPr="00C53FE2">
        <w:rPr>
          <w:rFonts w:ascii="Garamond" w:hAnsi="Garamond"/>
          <w:sz w:val="22"/>
          <w:szCs w:val="22"/>
        </w:rPr>
        <w:t>el</w:t>
      </w:r>
      <w:proofErr w:type="spellEnd"/>
      <w:r w:rsidRPr="00C53FE2">
        <w:rPr>
          <w:rFonts w:ascii="Garamond" w:hAnsi="Garamond"/>
          <w:sz w:val="22"/>
          <w:szCs w:val="22"/>
        </w:rPr>
        <w:t xml:space="preserve"> (la) (los) presunto (a) (s) infractor (a) (es) a la AUDIENCIA PÚBLICA que se programara en los términos del artículo 223 numeral 2º en caso de haberse proporcionado dirección de residencia o correo electrónico, cítese por el medio más expedito, haciéndosele saber de forma expresa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en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audiencia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pública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programada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y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concedido</w:t>
      </w:r>
      <w:r w:rsidRPr="00C53FE2">
        <w:rPr>
          <w:rFonts w:ascii="Garamond" w:hAnsi="Garamond"/>
          <w:spacing w:val="-10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el</w:t>
      </w:r>
      <w:r w:rsidRPr="00C53FE2">
        <w:rPr>
          <w:rFonts w:ascii="Garamond" w:hAnsi="Garamond"/>
          <w:spacing w:val="-8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uso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palabra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deberá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aportar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las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pruebas</w:t>
      </w:r>
      <w:r w:rsidRPr="00C53FE2">
        <w:rPr>
          <w:rFonts w:ascii="Garamond" w:hAnsi="Garamond"/>
          <w:spacing w:val="-9"/>
          <w:sz w:val="22"/>
          <w:szCs w:val="22"/>
        </w:rPr>
        <w:t xml:space="preserve"> </w:t>
      </w:r>
      <w:r w:rsidRPr="00C53FE2">
        <w:rPr>
          <w:rFonts w:ascii="Garamond" w:hAnsi="Garamond"/>
          <w:sz w:val="22"/>
          <w:szCs w:val="22"/>
        </w:rPr>
        <w:t>que pretenda hacer valer en el proceso.</w:t>
      </w:r>
    </w:p>
    <w:p w:rsidRPr="00C53FE2" w:rsidR="00372E07" w:rsidP="00353131" w:rsidRDefault="007B48E2" w14:paraId="0E830806" w14:textId="06EB3192">
      <w:pPr>
        <w:spacing w:line="235" w:lineRule="auto"/>
        <w:ind w:left="262" w:right="261"/>
        <w:jc w:val="both"/>
        <w:rPr>
          <w:rFonts w:ascii="Garamond" w:hAnsi="Garamond"/>
          <w:b/>
        </w:rPr>
      </w:pPr>
      <w:r w:rsidRPr="00C53FE2">
        <w:rPr>
          <w:rFonts w:ascii="Garamond" w:hAnsi="Garamond"/>
          <w:b/>
        </w:rPr>
        <w:t>TERCERO</w:t>
      </w:r>
      <w:r w:rsidRPr="00C53FE2">
        <w:rPr>
          <w:rFonts w:ascii="Garamond" w:hAnsi="Garamond"/>
        </w:rPr>
        <w:t>:</w:t>
      </w:r>
      <w:r w:rsidRPr="00C53FE2">
        <w:rPr>
          <w:rFonts w:ascii="Garamond" w:hAnsi="Garamond"/>
          <w:spacing w:val="-11"/>
        </w:rPr>
        <w:t xml:space="preserve"> </w:t>
      </w:r>
      <w:r w:rsidRPr="00C53FE2">
        <w:rPr>
          <w:rFonts w:ascii="Garamond" w:hAnsi="Garamond"/>
          <w:b/>
        </w:rPr>
        <w:t>FIJESE</w:t>
      </w:r>
      <w:r w:rsidRPr="00C53FE2">
        <w:rPr>
          <w:rFonts w:ascii="Garamond" w:hAnsi="Garamond"/>
          <w:b/>
          <w:spacing w:val="-10"/>
        </w:rPr>
        <w:t xml:space="preserve"> </w:t>
      </w:r>
      <w:r w:rsidRPr="00C53FE2">
        <w:rPr>
          <w:rFonts w:ascii="Garamond" w:hAnsi="Garamond"/>
          <w:b/>
        </w:rPr>
        <w:t>la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hora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las</w:t>
      </w:r>
      <w:r w:rsidRPr="00C53FE2">
        <w:rPr>
          <w:rFonts w:ascii="Garamond" w:hAnsi="Garamond"/>
          <w:b/>
          <w:spacing w:val="-11"/>
        </w:rPr>
        <w:t xml:space="preserve"> </w:t>
      </w:r>
      <w:r w:rsidR="00CF33E5">
        <w:rPr>
          <w:rFonts w:ascii="Garamond" w:hAnsi="Garamond"/>
          <w:b/>
        </w:rPr>
        <w:t>nueve</w:t>
      </w:r>
      <w:bookmarkStart w:name="_GoBack" w:id="0"/>
      <w:bookmarkEnd w:id="0"/>
      <w:r w:rsidRPr="00C53FE2" w:rsidR="00B56A75">
        <w:rPr>
          <w:rFonts w:ascii="Garamond" w:hAnsi="Garamond"/>
          <w:b/>
        </w:rPr>
        <w:t xml:space="preserve"> de la mañana </w:t>
      </w:r>
      <w:r w:rsidRPr="00C53FE2">
        <w:rPr>
          <w:rFonts w:ascii="Garamond" w:hAnsi="Garamond"/>
          <w:b/>
        </w:rPr>
        <w:t>(</w:t>
      </w:r>
      <w:r w:rsidR="00F813CC">
        <w:rPr>
          <w:rFonts w:ascii="Garamond" w:hAnsi="Garamond"/>
          <w:b/>
        </w:rPr>
        <w:t>0</w:t>
      </w:r>
      <w:r w:rsidR="00CF33E5">
        <w:rPr>
          <w:rFonts w:ascii="Garamond" w:hAnsi="Garamond"/>
          <w:b/>
        </w:rPr>
        <w:t>9</w:t>
      </w:r>
      <w:r w:rsidRPr="00C53FE2">
        <w:rPr>
          <w:rFonts w:ascii="Garamond" w:hAnsi="Garamond"/>
          <w:b/>
        </w:rPr>
        <w:t>:</w:t>
      </w:r>
      <w:r w:rsidR="00CF33E5">
        <w:rPr>
          <w:rFonts w:ascii="Garamond" w:hAnsi="Garamond"/>
          <w:b/>
        </w:rPr>
        <w:t>0</w:t>
      </w:r>
      <w:r w:rsidRPr="00C53FE2">
        <w:rPr>
          <w:rFonts w:ascii="Garamond" w:hAnsi="Garamond"/>
          <w:b/>
        </w:rPr>
        <w:t>0</w:t>
      </w:r>
      <w:r w:rsidRPr="00C53FE2" w:rsidR="00F85E63">
        <w:rPr>
          <w:rFonts w:ascii="Garamond" w:hAnsi="Garamond"/>
          <w:b/>
        </w:rPr>
        <w:t xml:space="preserve"> </w:t>
      </w:r>
      <w:r w:rsidRPr="00C53FE2">
        <w:rPr>
          <w:rFonts w:ascii="Garamond" w:hAnsi="Garamond"/>
          <w:b/>
        </w:rPr>
        <w:t>A.M.).,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día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 w:rsidR="00353131">
        <w:rPr>
          <w:rFonts w:ascii="Garamond" w:hAnsi="Garamond"/>
          <w:b/>
        </w:rPr>
        <w:t>veinti</w:t>
      </w:r>
      <w:r w:rsidR="00F813CC">
        <w:rPr>
          <w:rFonts w:ascii="Garamond" w:hAnsi="Garamond"/>
          <w:b/>
        </w:rPr>
        <w:t>ocho</w:t>
      </w:r>
      <w:r w:rsidRPr="00C53FE2">
        <w:rPr>
          <w:rFonts w:ascii="Garamond" w:hAnsi="Garamond"/>
          <w:spacing w:val="-13"/>
        </w:rPr>
        <w:t xml:space="preserve"> </w:t>
      </w:r>
      <w:r w:rsidRPr="00C53FE2">
        <w:rPr>
          <w:rFonts w:ascii="Garamond" w:hAnsi="Garamond"/>
          <w:b/>
        </w:rPr>
        <w:t>(</w:t>
      </w:r>
      <w:r w:rsidRPr="00C53FE2" w:rsidR="00420722">
        <w:rPr>
          <w:rFonts w:ascii="Garamond" w:hAnsi="Garamond"/>
          <w:b/>
        </w:rPr>
        <w:t>2</w:t>
      </w:r>
      <w:r w:rsidR="00F813CC">
        <w:rPr>
          <w:rFonts w:ascii="Garamond" w:hAnsi="Garamond"/>
          <w:b/>
        </w:rPr>
        <w:t>8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del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mes</w:t>
      </w:r>
      <w:r w:rsidRPr="00C53FE2">
        <w:rPr>
          <w:rFonts w:ascii="Garamond" w:hAnsi="Garamond"/>
          <w:b/>
          <w:spacing w:val="-11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 w:rsidR="00806182">
        <w:rPr>
          <w:rFonts w:ascii="Garamond" w:hAnsi="Garamond"/>
          <w:b/>
        </w:rPr>
        <w:t>agosto</w:t>
      </w:r>
      <w:r w:rsidRPr="00C53FE2">
        <w:rPr>
          <w:rFonts w:ascii="Garamond" w:hAnsi="Garamond"/>
          <w:b/>
          <w:spacing w:val="-12"/>
        </w:rPr>
        <w:t xml:space="preserve"> </w:t>
      </w:r>
      <w:r w:rsidRPr="00C53FE2">
        <w:rPr>
          <w:rFonts w:ascii="Garamond" w:hAnsi="Garamond"/>
          <w:b/>
        </w:rPr>
        <w:t>(V</w:t>
      </w:r>
      <w:r w:rsidRPr="00C53FE2" w:rsidR="00F85E63">
        <w:rPr>
          <w:rFonts w:ascii="Garamond" w:hAnsi="Garamond"/>
          <w:b/>
        </w:rPr>
        <w:t>I</w:t>
      </w:r>
      <w:r w:rsidRPr="00C53FE2" w:rsidR="00806182">
        <w:rPr>
          <w:rFonts w:ascii="Garamond" w:hAnsi="Garamond"/>
          <w:b/>
        </w:rPr>
        <w:t>I</w:t>
      </w:r>
      <w:r w:rsidRPr="00C53FE2" w:rsidR="00F85E63">
        <w:rPr>
          <w:rFonts w:ascii="Garamond" w:hAnsi="Garamond"/>
          <w:b/>
        </w:rPr>
        <w:t>I</w:t>
      </w:r>
      <w:r w:rsidRPr="00C53FE2">
        <w:rPr>
          <w:rFonts w:ascii="Garamond" w:hAnsi="Garamond"/>
          <w:b/>
        </w:rPr>
        <w:t>)</w:t>
      </w:r>
      <w:r w:rsidRPr="00C53FE2">
        <w:rPr>
          <w:rFonts w:ascii="Garamond" w:hAnsi="Garamond"/>
          <w:b/>
          <w:spacing w:val="-13"/>
        </w:rPr>
        <w:t xml:space="preserve"> </w:t>
      </w:r>
      <w:r w:rsidRPr="00C53FE2">
        <w:rPr>
          <w:rFonts w:ascii="Garamond" w:hAnsi="Garamond"/>
          <w:b/>
        </w:rPr>
        <w:t>de</w:t>
      </w:r>
      <w:r w:rsidRPr="00C53FE2">
        <w:rPr>
          <w:rFonts w:ascii="Garamond" w:hAnsi="Garamond"/>
          <w:b/>
          <w:spacing w:val="-9"/>
        </w:rPr>
        <w:t xml:space="preserve"> </w:t>
      </w:r>
      <w:r w:rsidRPr="00C53FE2">
        <w:rPr>
          <w:rFonts w:ascii="Garamond" w:hAnsi="Garamond"/>
          <w:b/>
        </w:rPr>
        <w:t>dos mil veinticinco (2025)</w:t>
      </w:r>
      <w:r w:rsidRPr="00C53FE2">
        <w:rPr>
          <w:rFonts w:ascii="Garamond" w:hAnsi="Garamond"/>
        </w:rPr>
        <w:t xml:space="preserve">, con el fin de llevar a cabo </w:t>
      </w:r>
      <w:r w:rsidRPr="00C53FE2">
        <w:rPr>
          <w:rFonts w:ascii="Garamond" w:hAnsi="Garamond"/>
          <w:b/>
        </w:rPr>
        <w:t xml:space="preserve">AUDIENCIA PUBLICA </w:t>
      </w:r>
      <w:r w:rsidRPr="00C53FE2">
        <w:rPr>
          <w:rFonts w:ascii="Garamond" w:hAnsi="Garamond"/>
        </w:rPr>
        <w:t>a realizarse en el despacho de la inspección (Tv.14 #49 a 11 sur, cuarto piso).</w:t>
      </w:r>
    </w:p>
    <w:p w:rsidRPr="00C53FE2" w:rsidR="00F85E63" w:rsidP="004760CA" w:rsidRDefault="00F85E63" w14:paraId="53D782C7" w14:textId="77777777">
      <w:pPr>
        <w:spacing w:line="235" w:lineRule="auto"/>
        <w:ind w:right="261"/>
        <w:jc w:val="both"/>
        <w:rPr>
          <w:rFonts w:ascii="Garamond" w:hAnsi="Garamond"/>
        </w:rPr>
      </w:pPr>
    </w:p>
    <w:p w:rsidRPr="0049024D" w:rsidR="007E4CEA" w:rsidP="0049024D" w:rsidRDefault="0054744A" w14:paraId="7207FB79" w14:textId="2B7F06A0">
      <w:pPr>
        <w:spacing w:line="235" w:lineRule="auto"/>
        <w:ind w:left="262" w:right="261"/>
        <w:jc w:val="both"/>
        <w:rPr>
          <w:rFonts w:ascii="Garamond" w:hAnsi="Garamond"/>
          <w:b/>
          <w:u w:val="single"/>
        </w:rPr>
      </w:pPr>
      <w:r w:rsidRPr="00C53FE2">
        <w:rPr>
          <w:rFonts w:ascii="Garamond" w:hAnsi="Garamond"/>
          <w:b/>
          <w:u w:val="single"/>
        </w:rPr>
        <w:t>COMUNIQUESE Y CUMPLASE</w:t>
      </w:r>
    </w:p>
    <w:p w:rsidR="004F3C75" w:rsidP="00420722" w:rsidRDefault="004F3C75" w14:paraId="746C6258" w14:textId="7D05BFC1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="007E4CEA" w:rsidP="00420722" w:rsidRDefault="007E4CEA" w14:paraId="5EC6176C" w14:textId="71CAA539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B35AD9" w:rsidP="00420722" w:rsidRDefault="00B35AD9" w14:paraId="7E1C4BFE" w14:textId="77777777">
      <w:pPr>
        <w:spacing w:line="235" w:lineRule="auto"/>
        <w:ind w:right="261"/>
        <w:jc w:val="both"/>
        <w:rPr>
          <w:rFonts w:ascii="Garamond" w:hAnsi="Garamond"/>
          <w:u w:val="single"/>
        </w:rPr>
      </w:pPr>
    </w:p>
    <w:p w:rsidRPr="00C53FE2" w:rsidR="00372E07" w:rsidRDefault="00372E07" w14:paraId="68B9AF0A" w14:textId="77777777">
      <w:pPr>
        <w:rPr>
          <w:rFonts w:ascii="Garamond" w:hAnsi="Garamond"/>
        </w:rPr>
      </w:pPr>
    </w:p>
    <w:p w:rsidRPr="00C53FE2" w:rsidR="00372E07" w:rsidRDefault="007B48E2" w14:paraId="367CFF34" w14:textId="77777777">
      <w:pPr>
        <w:pStyle w:val="Textoindependiente"/>
        <w:spacing w:line="214" w:lineRule="exact"/>
        <w:ind w:left="262"/>
        <w:rPr>
          <w:rFonts w:ascii="Garamond" w:hAnsi="Garamond"/>
          <w:sz w:val="22"/>
          <w:szCs w:val="22"/>
        </w:rPr>
      </w:pPr>
      <w:proofErr w:type="spellStart"/>
      <w:r w:rsidRPr="00C53FE2">
        <w:rPr>
          <w:rFonts w:ascii="Garamond" w:hAnsi="Garamond"/>
          <w:spacing w:val="-4"/>
          <w:sz w:val="22"/>
          <w:szCs w:val="22"/>
        </w:rPr>
        <w:t>Hector</w:t>
      </w:r>
      <w:proofErr w:type="spellEnd"/>
      <w:r w:rsidRPr="00C53FE2">
        <w:rPr>
          <w:rFonts w:ascii="Garamond" w:hAnsi="Garamond"/>
          <w:spacing w:val="1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Ivan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  <w:r w:rsidRPr="00C53FE2">
        <w:rPr>
          <w:rFonts w:ascii="Garamond" w:hAnsi="Garamond"/>
          <w:sz w:val="22"/>
          <w:szCs w:val="22"/>
        </w:rPr>
        <w:t xml:space="preserve"> </w:t>
      </w:r>
      <w:proofErr w:type="spellStart"/>
      <w:r w:rsidRPr="00C53FE2">
        <w:rPr>
          <w:rFonts w:ascii="Garamond" w:hAnsi="Garamond"/>
          <w:spacing w:val="-4"/>
          <w:sz w:val="22"/>
          <w:szCs w:val="22"/>
        </w:rPr>
        <w:t>Ramirez</w:t>
      </w:r>
      <w:proofErr w:type="spellEnd"/>
    </w:p>
    <w:p w:rsidRPr="00C53FE2" w:rsidR="00806182" w:rsidP="00FA3F24" w:rsidRDefault="007B48E2" w14:paraId="57F0233D" w14:textId="6E2E83C5">
      <w:pPr>
        <w:pStyle w:val="Textoindependiente"/>
        <w:spacing w:line="228" w:lineRule="exact"/>
        <w:ind w:left="262"/>
        <w:rPr>
          <w:rFonts w:ascii="Garamond" w:hAnsi="Garamond"/>
          <w:spacing w:val="-4"/>
          <w:sz w:val="22"/>
          <w:szCs w:val="22"/>
        </w:rPr>
      </w:pPr>
      <w:r w:rsidRPr="00C53FE2">
        <w:rPr>
          <w:rFonts w:ascii="Garamond" w:hAnsi="Garamond"/>
          <w:spacing w:val="-4"/>
          <w:sz w:val="22"/>
          <w:szCs w:val="22"/>
        </w:rPr>
        <w:t>Inspección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6C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Policía</w:t>
      </w:r>
      <w:r w:rsidRPr="00C53FE2">
        <w:rPr>
          <w:rFonts w:ascii="Garamond" w:hAnsi="Garamond"/>
          <w:spacing w:val="-6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de la</w:t>
      </w:r>
      <w:r w:rsidRPr="00C53FE2">
        <w:rPr>
          <w:rFonts w:ascii="Garamond" w:hAnsi="Garamond"/>
          <w:spacing w:val="-7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Localidad</w:t>
      </w:r>
      <w:r w:rsidRPr="00C53FE2">
        <w:rPr>
          <w:rFonts w:ascii="Garamond" w:hAnsi="Garamond"/>
          <w:spacing w:val="-3"/>
          <w:sz w:val="22"/>
          <w:szCs w:val="22"/>
        </w:rPr>
        <w:t xml:space="preserve"> </w:t>
      </w:r>
      <w:r w:rsidRPr="00C53FE2">
        <w:rPr>
          <w:rFonts w:ascii="Garamond" w:hAnsi="Garamond"/>
          <w:spacing w:val="-4"/>
          <w:sz w:val="22"/>
          <w:szCs w:val="22"/>
        </w:rPr>
        <w:t>Tunjuelito</w:t>
      </w:r>
    </w:p>
    <w:p w:rsidRPr="00265869" w:rsidR="00806182" w:rsidP="00806182" w:rsidRDefault="00806182" w14:paraId="7F7C86A6" w14:textId="3A655182">
      <w:pPr>
        <w:pStyle w:val="Textoindependiente"/>
        <w:spacing w:before="222" w:line="235" w:lineRule="auto"/>
        <w:ind w:left="262" w:right="3909"/>
        <w:rPr>
          <w:rFonts w:ascii="Garamond" w:hAnsi="Garamond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p w:rsidRPr="00806182" w:rsidR="00806182" w:rsidP="00806182" w:rsidRDefault="00806182" w14:paraId="3E14E2BA" w14:textId="1CB4E406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</w:p>
    <w:p w:rsidR="00372E07" w:rsidRDefault="007B48E2" w14:paraId="7C2B3E99" w14:textId="77777777">
      <w:pPr>
        <w:ind w:left="262"/>
        <w:rPr>
          <w:rFonts w:ascii="Arial" w:hAnsi="Arial"/>
          <w:b/>
          <w:sz w:val="14"/>
        </w:rPr>
      </w:pPr>
      <w:r>
        <w:rPr>
          <w:rFonts w:ascii="Arial" w:hAnsi="Arial"/>
          <w:b/>
          <w:noProof/>
          <w:sz w:val="14"/>
        </w:rPr>
        <w:drawing>
          <wp:anchor distT="0" distB="0" distL="0" distR="0" simplePos="0" relativeHeight="15729152" behindDoc="0" locked="0" layoutInCell="1" allowOverlap="1" wp14:anchorId="4B049371" wp14:editId="09993DAE">
            <wp:simplePos x="0" y="0"/>
            <wp:positionH relativeFrom="page">
              <wp:posOffset>5876290</wp:posOffset>
            </wp:positionH>
            <wp:positionV relativeFrom="paragraph">
              <wp:posOffset>-54079</wp:posOffset>
            </wp:positionV>
            <wp:extent cx="767626" cy="615162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7626" cy="6151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4"/>
        </w:rPr>
        <w:t>Alcaldía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Local</w:t>
      </w:r>
      <w:r>
        <w:rPr>
          <w:rFonts w:ascii="Arial" w:hAnsi="Arial"/>
          <w:b/>
          <w:spacing w:val="-5"/>
          <w:sz w:val="14"/>
        </w:rPr>
        <w:t xml:space="preserve"> </w:t>
      </w:r>
      <w:r>
        <w:rPr>
          <w:rFonts w:ascii="Arial" w:hAnsi="Arial"/>
          <w:b/>
          <w:sz w:val="14"/>
        </w:rPr>
        <w:t>de</w:t>
      </w:r>
      <w:r>
        <w:rPr>
          <w:rFonts w:ascii="Arial" w:hAnsi="Arial"/>
          <w:b/>
          <w:spacing w:val="-6"/>
          <w:sz w:val="14"/>
        </w:rPr>
        <w:t xml:space="preserve"> </w:t>
      </w:r>
      <w:r>
        <w:rPr>
          <w:rFonts w:ascii="Arial" w:hAnsi="Arial"/>
          <w:b/>
          <w:spacing w:val="-2"/>
          <w:sz w:val="14"/>
        </w:rPr>
        <w:t>Tunjuelito</w:t>
      </w:r>
    </w:p>
    <w:p w:rsidRPr="009A38C3" w:rsidR="00372E07" w:rsidP="009A38C3" w:rsidRDefault="009A38C3" w14:paraId="220D7D87" w14:textId="77777777">
      <w:pPr>
        <w:ind w:left="3538" w:hanging="3538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 xml:space="preserve">       </w:t>
      </w:r>
      <w:r w:rsidRPr="009A38C3">
        <w:rPr>
          <w:rFonts w:ascii="Arial" w:hAnsi="Arial"/>
          <w:b/>
          <w:sz w:val="14"/>
        </w:rPr>
        <w:t>Dirección Tv.14 #49a 11 sur</w:t>
      </w:r>
    </w:p>
    <w:p w:rsidR="00372E07" w:rsidRDefault="007B48E2" w14:paraId="7A9566F3" w14:textId="1145CF64">
      <w:pPr>
        <w:ind w:left="262"/>
        <w:rPr>
          <w:rFonts w:ascii="Arial"/>
          <w:b/>
          <w:sz w:val="14"/>
        </w:rPr>
      </w:pPr>
      <w:r>
        <w:rPr>
          <w:rFonts w:ascii="Arial"/>
          <w:b/>
          <w:sz w:val="14"/>
        </w:rPr>
        <w:t>7698513</w:t>
      </w:r>
      <w:r>
        <w:rPr>
          <w:rFonts w:ascii="Arial"/>
          <w:b/>
          <w:spacing w:val="-4"/>
          <w:sz w:val="14"/>
        </w:rPr>
        <w:t xml:space="preserve"> </w:t>
      </w:r>
      <w:r>
        <w:rPr>
          <w:rFonts w:ascii="Arial"/>
          <w:b/>
          <w:sz w:val="14"/>
        </w:rPr>
        <w:t>-</w:t>
      </w:r>
      <w:r w:rsidR="0011515D">
        <w:rPr>
          <w:rFonts w:ascii="Arial"/>
          <w:b/>
          <w:spacing w:val="-5"/>
          <w:sz w:val="14"/>
        </w:rPr>
        <w:t xml:space="preserve"> </w:t>
      </w:r>
      <w:r>
        <w:rPr>
          <w:rFonts w:ascii="Arial"/>
          <w:b/>
          <w:spacing w:val="-2"/>
          <w:sz w:val="14"/>
        </w:rPr>
        <w:t>60</w:t>
      </w:r>
      <w:r w:rsidR="0011515D">
        <w:rPr>
          <w:rFonts w:ascii="Arial"/>
          <w:b/>
          <w:spacing w:val="-2"/>
          <w:sz w:val="14"/>
        </w:rPr>
        <w:t>15554848</w:t>
      </w:r>
    </w:p>
    <w:p w:rsidR="00372E07" w:rsidRDefault="007B48E2" w14:paraId="509B8059" w14:textId="77777777">
      <w:pPr>
        <w:ind w:left="262" w:right="6216"/>
        <w:rPr>
          <w:rFonts w:ascii="Arial" w:hAnsi="Arial"/>
          <w:b/>
          <w:sz w:val="14"/>
        </w:rPr>
      </w:pPr>
      <w:r>
        <w:rPr>
          <w:rFonts w:ascii="Arial" w:hAnsi="Arial"/>
          <w:b/>
          <w:sz w:val="14"/>
        </w:rPr>
        <w:t>Información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Línea</w:t>
      </w:r>
      <w:r>
        <w:rPr>
          <w:rFonts w:ascii="Arial" w:hAnsi="Arial"/>
          <w:b/>
          <w:spacing w:val="-10"/>
          <w:sz w:val="14"/>
        </w:rPr>
        <w:t xml:space="preserve"> </w:t>
      </w:r>
      <w:r>
        <w:rPr>
          <w:rFonts w:ascii="Arial" w:hAnsi="Arial"/>
          <w:b/>
          <w:sz w:val="14"/>
        </w:rPr>
        <w:t>195</w:t>
      </w:r>
      <w:r>
        <w:rPr>
          <w:rFonts w:ascii="Arial" w:hAnsi="Arial"/>
          <w:b/>
          <w:spacing w:val="40"/>
          <w:sz w:val="14"/>
        </w:rPr>
        <w:t xml:space="preserve"> </w:t>
      </w:r>
      <w:hyperlink r:id="rId6">
        <w:r>
          <w:rPr>
            <w:rFonts w:ascii="Arial" w:hAnsi="Arial"/>
            <w:b/>
            <w:spacing w:val="-2"/>
            <w:sz w:val="14"/>
          </w:rPr>
          <w:t>www.tunjuelito.gov.co</w:t>
        </w:r>
      </w:hyperlink>
    </w:p>
    <w:sectPr w:rsidR="00372E07" w:rsidSect="00A072D3">
      <w:type w:val="continuous"/>
      <w:pgSz w:w="12240" w:h="15840" w:orient="portrait"/>
      <w:pgMar w:top="1417" w:right="1701" w:bottom="1417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 w:val="false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07"/>
    <w:rsid w:val="0004087D"/>
    <w:rsid w:val="0006214D"/>
    <w:rsid w:val="0011515D"/>
    <w:rsid w:val="00117473"/>
    <w:rsid w:val="001F59A0"/>
    <w:rsid w:val="001F5AFB"/>
    <w:rsid w:val="00234BD3"/>
    <w:rsid w:val="00265869"/>
    <w:rsid w:val="00285FCA"/>
    <w:rsid w:val="00353131"/>
    <w:rsid w:val="003563BF"/>
    <w:rsid w:val="00372E07"/>
    <w:rsid w:val="003B29A7"/>
    <w:rsid w:val="003B4BAE"/>
    <w:rsid w:val="00402805"/>
    <w:rsid w:val="00405D13"/>
    <w:rsid w:val="00420722"/>
    <w:rsid w:val="0045652A"/>
    <w:rsid w:val="004760CA"/>
    <w:rsid w:val="0049024D"/>
    <w:rsid w:val="004E4980"/>
    <w:rsid w:val="004F3C75"/>
    <w:rsid w:val="0054744A"/>
    <w:rsid w:val="0055368C"/>
    <w:rsid w:val="00565575"/>
    <w:rsid w:val="00590E3D"/>
    <w:rsid w:val="0067164E"/>
    <w:rsid w:val="006A3AAE"/>
    <w:rsid w:val="00774AE5"/>
    <w:rsid w:val="00775850"/>
    <w:rsid w:val="007B48E2"/>
    <w:rsid w:val="007E4CEA"/>
    <w:rsid w:val="00806182"/>
    <w:rsid w:val="00856074"/>
    <w:rsid w:val="00885211"/>
    <w:rsid w:val="009602AF"/>
    <w:rsid w:val="00966D13"/>
    <w:rsid w:val="0097659C"/>
    <w:rsid w:val="009A38C3"/>
    <w:rsid w:val="009D2124"/>
    <w:rsid w:val="009E50B8"/>
    <w:rsid w:val="00A072D3"/>
    <w:rsid w:val="00A5325B"/>
    <w:rsid w:val="00A85E40"/>
    <w:rsid w:val="00AB2B44"/>
    <w:rsid w:val="00AD2F3E"/>
    <w:rsid w:val="00B278F5"/>
    <w:rsid w:val="00B35AD9"/>
    <w:rsid w:val="00B36238"/>
    <w:rsid w:val="00B56A75"/>
    <w:rsid w:val="00C53FE2"/>
    <w:rsid w:val="00CF24D3"/>
    <w:rsid w:val="00CF33E5"/>
    <w:rsid w:val="00DC5F2E"/>
    <w:rsid w:val="00E24D34"/>
    <w:rsid w:val="00EF16AB"/>
    <w:rsid w:val="00F316BB"/>
    <w:rsid w:val="00F37B3E"/>
    <w:rsid w:val="00F42436"/>
    <w:rsid w:val="00F42A99"/>
    <w:rsid w:val="00F813CC"/>
    <w:rsid w:val="00F85E63"/>
    <w:rsid w:val="00F93792"/>
    <w:rsid w:val="00FA3F24"/>
    <w:rsid w:val="100F97CE"/>
    <w:rsid w:val="12FBFFB6"/>
    <w:rsid w:val="3F4E687A"/>
    <w:rsid w:val="4CA69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C3505"/>
  <w15:docId w15:val="{D8C730A4-D8D2-40F9-A723-AE2D120A8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1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Pr>
      <w:rFonts w:ascii="Times New Roman" w:hAnsi="Times New Roman" w:eastAsia="Times New Roman" w:cs="Times New Roman"/>
      <w:lang w:val="es-ES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Ttulo">
    <w:name w:val="Title"/>
    <w:basedOn w:val="Normal"/>
    <w:uiPriority w:val="10"/>
    <w:qFormat/>
    <w:pPr>
      <w:jc w:val="center"/>
    </w:pPr>
    <w:rPr>
      <w:b/>
      <w:bCs/>
      <w:sz w:val="20"/>
      <w:szCs w:val="20"/>
      <w:u w:val="single" w:color="000000"/>
    </w:rPr>
  </w:style>
  <w:style w:type="paragraph" w:styleId="Prrafodelista">
    <w:name w:val="List Paragraph"/>
    <w:basedOn w:val="Normal"/>
    <w:uiPriority w:val="1"/>
    <w:qFormat/>
  </w:style>
  <w:style w:type="paragraph" w:styleId="TableParagraph" w:customStyle="1">
    <w:name w:val="Table Paragraph"/>
    <w:basedOn w:val="Normal"/>
    <w:uiPriority w:val="1"/>
    <w:qFormat/>
    <w:pPr>
      <w:spacing w:line="216" w:lineRule="exact"/>
      <w:ind w:left="107"/>
    </w:pPr>
  </w:style>
  <w:style w:type="character" w:styleId="TextoindependienteCar" w:customStyle="1">
    <w:name w:val="Texto independiente Car"/>
    <w:basedOn w:val="Fuentedeprrafopredeter"/>
    <w:link w:val="Textoindependiente"/>
    <w:uiPriority w:val="1"/>
    <w:rsid w:val="00806182"/>
    <w:rPr>
      <w:rFonts w:ascii="Times New Roman" w:hAnsi="Times New Roman" w:eastAsia="Times New Roman" w:cs="Times New Roman"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yperlink" Target="http://www.tunjuelito.gov.co/" TargetMode="External" Id="rId6" /><Relationship Type="http://schemas.openxmlformats.org/officeDocument/2006/relationships/image" Target="media/image2.jpeg" Id="rId5" /><Relationship Type="http://schemas.openxmlformats.org/officeDocument/2006/relationships/image" Target="media/image1.png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Alcaldia Local de Tunjuelito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Monica Betancourt Marmolejo</dc:creator>
  <lastModifiedBy>Lus Elena Cristancho Arias</lastModifiedBy>
  <revision>30</revision>
  <lastPrinted>2025-07-02T14:30:00.0000000Z</lastPrinted>
  <dcterms:created xsi:type="dcterms:W3CDTF">2025-07-09T14:40:00.0000000Z</dcterms:created>
  <dcterms:modified xsi:type="dcterms:W3CDTF">2025-08-22T16:54:24.2929107Z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2019</vt:lpwstr>
  </property>
</Properties>
</file>